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E70D5" w14:textId="77777777" w:rsidR="00865712" w:rsidRDefault="00865712"/>
    <w:p w14:paraId="713B68ED" w14:textId="77777777" w:rsidR="00865712" w:rsidRDefault="00865712"/>
    <w:p w14:paraId="0F354C3A" w14:textId="77777777" w:rsidR="0058019B" w:rsidRDefault="0058019B"/>
    <w:p w14:paraId="0ABA17ED" w14:textId="77777777" w:rsidR="00865712" w:rsidRDefault="00865712"/>
    <w:p w14:paraId="2034A42F" w14:textId="77777777" w:rsidR="00865712" w:rsidRDefault="00865712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1134"/>
        <w:gridCol w:w="1276"/>
        <w:gridCol w:w="2410"/>
      </w:tblGrid>
      <w:tr w:rsidR="001B1351" w:rsidRPr="0039749A" w14:paraId="3275061C" w14:textId="77777777" w:rsidTr="0058019B">
        <w:trPr>
          <w:cantSplit/>
          <w:trHeight w:val="506"/>
        </w:trPr>
        <w:tc>
          <w:tcPr>
            <w:tcW w:w="4961" w:type="dxa"/>
            <w:vMerge w:val="restart"/>
          </w:tcPr>
          <w:p w14:paraId="1E8B64AF" w14:textId="77777777" w:rsidR="00CE04DA" w:rsidRPr="004D5405" w:rsidRDefault="00CE04DA" w:rsidP="00B0551F">
            <w:pPr>
              <w:pStyle w:val="Head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14:paraId="64A25D99" w14:textId="77777777" w:rsidR="001B1351" w:rsidRPr="00A54B30" w:rsidRDefault="001B1351" w:rsidP="00A54B3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ED901F" w14:textId="77777777" w:rsidR="001B1351" w:rsidRPr="00A54B30" w:rsidRDefault="001B1351" w:rsidP="00A54B3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0BBED16D" w14:textId="77777777" w:rsidR="001B1351" w:rsidRPr="00A54B30" w:rsidRDefault="001B1351" w:rsidP="00B0551F">
            <w:pPr>
              <w:pStyle w:val="Header"/>
              <w:rPr>
                <w:rFonts w:ascii="Arial" w:hAnsi="Arial" w:cs="Arial"/>
                <w:szCs w:val="24"/>
              </w:rPr>
            </w:pPr>
          </w:p>
        </w:tc>
      </w:tr>
      <w:tr w:rsidR="001B1351" w:rsidRPr="0039749A" w14:paraId="11C56651" w14:textId="77777777" w:rsidTr="0058019B">
        <w:trPr>
          <w:cantSplit/>
          <w:trHeight w:val="529"/>
        </w:trPr>
        <w:tc>
          <w:tcPr>
            <w:tcW w:w="4961" w:type="dxa"/>
            <w:vMerge/>
            <w:vAlign w:val="center"/>
          </w:tcPr>
          <w:p w14:paraId="4E782CE6" w14:textId="77777777" w:rsidR="001B1351" w:rsidRPr="0039749A" w:rsidRDefault="001B1351" w:rsidP="00B055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35F4D64" w14:textId="77777777" w:rsidR="001B1351" w:rsidRPr="00A54B30" w:rsidRDefault="001B1351" w:rsidP="00A54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28ED5D" w14:textId="77777777" w:rsidR="001B1351" w:rsidRPr="00A54B30" w:rsidRDefault="001B1351" w:rsidP="001B1351">
            <w:pPr>
              <w:jc w:val="right"/>
              <w:rPr>
                <w:rFonts w:ascii="Arial" w:hAnsi="Arial" w:cs="Arial"/>
                <w:szCs w:val="24"/>
              </w:rPr>
            </w:pPr>
            <w:r w:rsidRPr="00A54B30">
              <w:rPr>
                <w:rFonts w:ascii="Arial" w:hAnsi="Arial" w:cs="Arial"/>
                <w:szCs w:val="24"/>
              </w:rPr>
              <w:t>Date:</w:t>
            </w:r>
          </w:p>
        </w:tc>
        <w:tc>
          <w:tcPr>
            <w:tcW w:w="2410" w:type="dxa"/>
            <w:vAlign w:val="center"/>
          </w:tcPr>
          <w:p w14:paraId="7F26E252" w14:textId="77777777" w:rsidR="001B1351" w:rsidRPr="00A54B30" w:rsidRDefault="001B1351" w:rsidP="009635DD">
            <w:pPr>
              <w:rPr>
                <w:rFonts w:ascii="Arial" w:hAnsi="Arial" w:cs="Arial"/>
                <w:szCs w:val="24"/>
              </w:rPr>
            </w:pPr>
          </w:p>
        </w:tc>
      </w:tr>
      <w:tr w:rsidR="001B1351" w:rsidRPr="0039749A" w14:paraId="0CD2B7F1" w14:textId="77777777" w:rsidTr="0058019B">
        <w:trPr>
          <w:cantSplit/>
          <w:trHeight w:val="506"/>
        </w:trPr>
        <w:tc>
          <w:tcPr>
            <w:tcW w:w="4961" w:type="dxa"/>
            <w:vMerge/>
            <w:vAlign w:val="center"/>
          </w:tcPr>
          <w:p w14:paraId="5CF2F516" w14:textId="77777777" w:rsidR="001B1351" w:rsidRPr="0039749A" w:rsidRDefault="001B1351" w:rsidP="00B055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FB127A7" w14:textId="77777777" w:rsidR="001B1351" w:rsidRPr="00A54B30" w:rsidRDefault="001B1351" w:rsidP="00A54B3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4B29A0" w14:textId="77777777" w:rsidR="001B1351" w:rsidRPr="00A54B30" w:rsidRDefault="001B1351" w:rsidP="001B1351">
            <w:pPr>
              <w:jc w:val="right"/>
              <w:rPr>
                <w:rFonts w:ascii="Arial" w:hAnsi="Arial" w:cs="Arial"/>
                <w:szCs w:val="24"/>
              </w:rPr>
            </w:pPr>
            <w:r w:rsidRPr="00A54B30">
              <w:rPr>
                <w:rFonts w:ascii="Arial" w:hAnsi="Arial" w:cs="Arial"/>
                <w:szCs w:val="24"/>
              </w:rPr>
              <w:t>Your Ref:</w:t>
            </w:r>
          </w:p>
        </w:tc>
        <w:tc>
          <w:tcPr>
            <w:tcW w:w="2410" w:type="dxa"/>
            <w:vAlign w:val="center"/>
          </w:tcPr>
          <w:p w14:paraId="3088D7FC" w14:textId="77777777" w:rsidR="001B1351" w:rsidRPr="00A54B30" w:rsidRDefault="001B1351" w:rsidP="001B1351">
            <w:pPr>
              <w:rPr>
                <w:rFonts w:ascii="Arial" w:hAnsi="Arial" w:cs="Arial"/>
                <w:szCs w:val="24"/>
              </w:rPr>
            </w:pPr>
          </w:p>
        </w:tc>
      </w:tr>
      <w:tr w:rsidR="001B1351" w:rsidRPr="0039749A" w14:paraId="3FBDCB38" w14:textId="77777777" w:rsidTr="0058019B">
        <w:trPr>
          <w:cantSplit/>
          <w:trHeight w:val="506"/>
        </w:trPr>
        <w:tc>
          <w:tcPr>
            <w:tcW w:w="4961" w:type="dxa"/>
            <w:vMerge/>
          </w:tcPr>
          <w:p w14:paraId="0AE7406B" w14:textId="77777777" w:rsidR="001B1351" w:rsidRPr="0039749A" w:rsidRDefault="001B1351" w:rsidP="00B055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49EEE42" w14:textId="77777777" w:rsidR="001B1351" w:rsidRPr="0039749A" w:rsidRDefault="001B1351" w:rsidP="00B0551F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274C51" w14:textId="77777777" w:rsidR="001B1351" w:rsidRPr="001B1351" w:rsidRDefault="001B1351" w:rsidP="00B0551F">
            <w:pPr>
              <w:jc w:val="right"/>
              <w:rPr>
                <w:rFonts w:ascii="Arial" w:hAnsi="Arial" w:cs="Arial"/>
                <w:szCs w:val="24"/>
              </w:rPr>
            </w:pPr>
            <w:r w:rsidRPr="00A54B30">
              <w:rPr>
                <w:rFonts w:ascii="Arial" w:hAnsi="Arial" w:cs="Arial"/>
                <w:szCs w:val="24"/>
              </w:rPr>
              <w:t>My Ref:</w:t>
            </w:r>
          </w:p>
        </w:tc>
        <w:tc>
          <w:tcPr>
            <w:tcW w:w="2410" w:type="dxa"/>
            <w:vAlign w:val="center"/>
          </w:tcPr>
          <w:p w14:paraId="3EA7A04F" w14:textId="77777777" w:rsidR="001B1351" w:rsidRPr="001B1351" w:rsidRDefault="001B1351" w:rsidP="001B1351">
            <w:pPr>
              <w:pStyle w:val="Header"/>
              <w:rPr>
                <w:rFonts w:ascii="Arial" w:hAnsi="Arial" w:cs="Arial"/>
                <w:szCs w:val="24"/>
              </w:rPr>
            </w:pPr>
          </w:p>
        </w:tc>
      </w:tr>
      <w:tr w:rsidR="001B1351" w:rsidRPr="0039749A" w14:paraId="5537A22F" w14:textId="77777777" w:rsidTr="0058019B">
        <w:trPr>
          <w:cantSplit/>
          <w:trHeight w:val="224"/>
        </w:trPr>
        <w:tc>
          <w:tcPr>
            <w:tcW w:w="4961" w:type="dxa"/>
            <w:vMerge/>
          </w:tcPr>
          <w:p w14:paraId="6F29F8FC" w14:textId="77777777" w:rsidR="001B1351" w:rsidRPr="0039749A" w:rsidRDefault="001B1351" w:rsidP="00B055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41CCFD" w14:textId="77777777" w:rsidR="001B1351" w:rsidRPr="0039749A" w:rsidRDefault="001B1351" w:rsidP="00B0551F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61E00C" w14:textId="77777777" w:rsidR="001B1351" w:rsidRPr="0039749A" w:rsidRDefault="001B1351" w:rsidP="00B0551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8DD19E7" w14:textId="77777777" w:rsidR="001B1351" w:rsidRPr="0039749A" w:rsidRDefault="001B1351" w:rsidP="00B0551F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55DB3C" w14:textId="77777777" w:rsidR="008B7D20" w:rsidRDefault="008B7D20" w:rsidP="008B7D20">
      <w:pPr>
        <w:pStyle w:val="Header"/>
        <w:rPr>
          <w:rFonts w:ascii="Arial" w:hAnsi="Arial"/>
          <w:bCs/>
          <w:szCs w:val="24"/>
        </w:rPr>
      </w:pPr>
      <w:r w:rsidRPr="008B7D20">
        <w:rPr>
          <w:rFonts w:ascii="Arial" w:hAnsi="Arial"/>
          <w:bCs/>
          <w:szCs w:val="24"/>
        </w:rPr>
        <w:t>Dear</w:t>
      </w:r>
      <w:r w:rsidR="00333EB5">
        <w:rPr>
          <w:rFonts w:ascii="Arial" w:hAnsi="Arial"/>
          <w:bCs/>
          <w:szCs w:val="24"/>
        </w:rPr>
        <w:t xml:space="preserve"> [insert name]</w:t>
      </w:r>
      <w:r w:rsidRPr="008B7D20">
        <w:rPr>
          <w:rFonts w:ascii="Arial" w:hAnsi="Arial"/>
          <w:bCs/>
          <w:szCs w:val="24"/>
        </w:rPr>
        <w:t>,</w:t>
      </w:r>
    </w:p>
    <w:p w14:paraId="42C877CB" w14:textId="77777777" w:rsidR="008B7D20" w:rsidRPr="008B7D20" w:rsidRDefault="008B7D20" w:rsidP="008B7D20">
      <w:pPr>
        <w:pStyle w:val="Header"/>
        <w:rPr>
          <w:rFonts w:ascii="Arial" w:hAnsi="Arial"/>
          <w:bCs/>
          <w:szCs w:val="24"/>
        </w:rPr>
      </w:pPr>
    </w:p>
    <w:p w14:paraId="1FA88F46" w14:textId="77777777" w:rsidR="008B7D20" w:rsidRPr="008B7D20" w:rsidRDefault="008B7D20" w:rsidP="008B7D20">
      <w:pPr>
        <w:pStyle w:val="Header"/>
        <w:rPr>
          <w:rFonts w:ascii="Arial" w:hAnsi="Arial"/>
          <w:b/>
          <w:bCs/>
          <w:szCs w:val="24"/>
        </w:rPr>
      </w:pPr>
      <w:r w:rsidRPr="008B7D20">
        <w:rPr>
          <w:rFonts w:ascii="Arial" w:hAnsi="Arial"/>
          <w:b/>
          <w:bCs/>
          <w:szCs w:val="24"/>
        </w:rPr>
        <w:t>Final Position/Deadlock Letter</w:t>
      </w:r>
    </w:p>
    <w:p w14:paraId="208D32D2" w14:textId="77777777" w:rsidR="008B7D20" w:rsidRDefault="008B7D20" w:rsidP="008B7D20">
      <w:pPr>
        <w:pStyle w:val="Header"/>
        <w:rPr>
          <w:rFonts w:ascii="Arial" w:hAnsi="Arial"/>
          <w:bCs/>
          <w:szCs w:val="24"/>
        </w:rPr>
      </w:pPr>
    </w:p>
    <w:p w14:paraId="63E35337" w14:textId="77777777" w:rsidR="008B7D20" w:rsidRPr="008B7D20" w:rsidRDefault="008B7D20" w:rsidP="008B7D20">
      <w:pPr>
        <w:pStyle w:val="Header"/>
        <w:rPr>
          <w:rFonts w:ascii="Arial" w:hAnsi="Arial"/>
          <w:bCs/>
          <w:szCs w:val="24"/>
        </w:rPr>
      </w:pPr>
      <w:r w:rsidRPr="008B7D20">
        <w:rPr>
          <w:rFonts w:ascii="Arial" w:hAnsi="Arial"/>
          <w:bCs/>
          <w:szCs w:val="24"/>
        </w:rPr>
        <w:t>I am sorry that we have been unable to resolve this matter to your satisfaction.</w:t>
      </w:r>
      <w:r w:rsidR="005A7DBF">
        <w:rPr>
          <w:rFonts w:ascii="Arial" w:hAnsi="Arial"/>
          <w:bCs/>
          <w:szCs w:val="24"/>
        </w:rPr>
        <w:t xml:space="preserve"> </w:t>
      </w:r>
      <w:r w:rsidRPr="008B7D20">
        <w:rPr>
          <w:rFonts w:ascii="Arial" w:hAnsi="Arial"/>
          <w:bCs/>
          <w:szCs w:val="24"/>
        </w:rPr>
        <w:t>We have</w:t>
      </w:r>
      <w:r>
        <w:rPr>
          <w:rFonts w:ascii="Arial" w:hAnsi="Arial"/>
          <w:bCs/>
          <w:szCs w:val="24"/>
        </w:rPr>
        <w:t xml:space="preserve"> </w:t>
      </w:r>
      <w:r w:rsidRPr="008B7D20">
        <w:rPr>
          <w:rFonts w:ascii="Arial" w:hAnsi="Arial"/>
          <w:bCs/>
          <w:szCs w:val="24"/>
        </w:rPr>
        <w:t>exhausted our internal complaints process.</w:t>
      </w:r>
      <w:r w:rsidR="005A7DBF">
        <w:rPr>
          <w:rFonts w:ascii="Arial" w:hAnsi="Arial"/>
          <w:bCs/>
          <w:szCs w:val="24"/>
        </w:rPr>
        <w:t xml:space="preserve"> </w:t>
      </w:r>
      <w:r w:rsidRPr="008B7D20">
        <w:rPr>
          <w:rFonts w:ascii="Arial" w:hAnsi="Arial"/>
          <w:bCs/>
          <w:szCs w:val="24"/>
        </w:rPr>
        <w:t>This is our final position and we are now at</w:t>
      </w:r>
      <w:r>
        <w:rPr>
          <w:rFonts w:ascii="Arial" w:hAnsi="Arial"/>
          <w:bCs/>
          <w:szCs w:val="24"/>
        </w:rPr>
        <w:t xml:space="preserve"> </w:t>
      </w:r>
      <w:r w:rsidRPr="008B7D20">
        <w:rPr>
          <w:rFonts w:ascii="Arial" w:hAnsi="Arial"/>
          <w:bCs/>
          <w:szCs w:val="24"/>
        </w:rPr>
        <w:t>deadlock.</w:t>
      </w:r>
    </w:p>
    <w:p w14:paraId="22FC5646" w14:textId="77777777" w:rsidR="008B7D20" w:rsidRDefault="008B7D20" w:rsidP="008B7D20">
      <w:pPr>
        <w:pStyle w:val="Header"/>
        <w:rPr>
          <w:rFonts w:ascii="Arial" w:hAnsi="Arial"/>
          <w:b/>
          <w:bCs/>
          <w:szCs w:val="24"/>
        </w:rPr>
      </w:pPr>
    </w:p>
    <w:p w14:paraId="4586877B" w14:textId="77777777" w:rsidR="008B7D20" w:rsidRPr="008B7D20" w:rsidRDefault="008B7D20" w:rsidP="008B7D20">
      <w:pPr>
        <w:pStyle w:val="Header"/>
        <w:rPr>
          <w:rFonts w:ascii="Arial" w:hAnsi="Arial"/>
          <w:b/>
          <w:bCs/>
          <w:szCs w:val="24"/>
        </w:rPr>
      </w:pPr>
      <w:r w:rsidRPr="008B7D20">
        <w:rPr>
          <w:rFonts w:ascii="Arial" w:hAnsi="Arial"/>
          <w:b/>
          <w:bCs/>
          <w:szCs w:val="24"/>
        </w:rPr>
        <w:t>What we cannot agree on and why</w:t>
      </w:r>
    </w:p>
    <w:p w14:paraId="55086189" w14:textId="77777777" w:rsidR="008B7D20" w:rsidRDefault="008B7D20" w:rsidP="008B7D20">
      <w:pPr>
        <w:pStyle w:val="Header"/>
        <w:rPr>
          <w:rFonts w:ascii="Arial" w:hAnsi="Arial"/>
          <w:bCs/>
          <w:szCs w:val="24"/>
        </w:rPr>
      </w:pPr>
    </w:p>
    <w:p w14:paraId="3D92952B" w14:textId="77777777" w:rsidR="008B7D20" w:rsidRPr="008B7D20" w:rsidRDefault="008B7D20" w:rsidP="008B7D20">
      <w:pPr>
        <w:pStyle w:val="Header"/>
        <w:rPr>
          <w:rFonts w:ascii="Arial" w:hAnsi="Arial"/>
          <w:bCs/>
          <w:szCs w:val="24"/>
        </w:rPr>
      </w:pPr>
      <w:r w:rsidRPr="008B7D20">
        <w:rPr>
          <w:rFonts w:ascii="Arial" w:hAnsi="Arial"/>
          <w:bCs/>
          <w:szCs w:val="24"/>
        </w:rPr>
        <w:t>[explain your position]</w:t>
      </w:r>
    </w:p>
    <w:p w14:paraId="3B7168A4" w14:textId="77777777" w:rsidR="008B7D20" w:rsidRDefault="008B7D20" w:rsidP="008B7D20">
      <w:pPr>
        <w:pStyle w:val="Header"/>
        <w:rPr>
          <w:rFonts w:ascii="Arial" w:hAnsi="Arial"/>
          <w:b/>
          <w:bCs/>
          <w:szCs w:val="24"/>
        </w:rPr>
      </w:pPr>
    </w:p>
    <w:p w14:paraId="08C82323" w14:textId="77777777" w:rsidR="008B7D20" w:rsidRPr="008B7D20" w:rsidRDefault="008B7D20" w:rsidP="008B7D20">
      <w:pPr>
        <w:pStyle w:val="Header"/>
        <w:rPr>
          <w:rFonts w:ascii="Arial" w:hAnsi="Arial"/>
          <w:b/>
          <w:bCs/>
          <w:szCs w:val="24"/>
        </w:rPr>
      </w:pPr>
      <w:r w:rsidRPr="008B7D20">
        <w:rPr>
          <w:rFonts w:ascii="Arial" w:hAnsi="Arial"/>
          <w:b/>
          <w:bCs/>
          <w:szCs w:val="24"/>
        </w:rPr>
        <w:t>Our final position</w:t>
      </w:r>
    </w:p>
    <w:p w14:paraId="00F8BB1A" w14:textId="77777777" w:rsidR="008B7D20" w:rsidRDefault="008B7D20" w:rsidP="008B7D20">
      <w:pPr>
        <w:pStyle w:val="Header"/>
        <w:rPr>
          <w:rFonts w:ascii="Arial" w:hAnsi="Arial"/>
          <w:bCs/>
          <w:szCs w:val="24"/>
        </w:rPr>
      </w:pPr>
    </w:p>
    <w:p w14:paraId="612E8F90" w14:textId="77777777" w:rsidR="008B7D20" w:rsidRPr="008B7D20" w:rsidRDefault="008B7D20" w:rsidP="008B7D20">
      <w:pPr>
        <w:pStyle w:val="Header"/>
        <w:rPr>
          <w:rFonts w:ascii="Arial" w:hAnsi="Arial"/>
          <w:bCs/>
          <w:szCs w:val="24"/>
        </w:rPr>
      </w:pPr>
      <w:r w:rsidRPr="008B7D20">
        <w:rPr>
          <w:rFonts w:ascii="Arial" w:hAnsi="Arial"/>
          <w:bCs/>
          <w:szCs w:val="24"/>
        </w:rPr>
        <w:t>[explain your final offer]</w:t>
      </w:r>
    </w:p>
    <w:p w14:paraId="52466D37" w14:textId="77777777" w:rsidR="008B7D20" w:rsidRDefault="008B7D20" w:rsidP="008B7D20">
      <w:pPr>
        <w:pStyle w:val="Header"/>
        <w:rPr>
          <w:rFonts w:ascii="Arial" w:hAnsi="Arial"/>
          <w:b/>
          <w:bCs/>
          <w:szCs w:val="24"/>
        </w:rPr>
      </w:pPr>
    </w:p>
    <w:p w14:paraId="72D8BD7B" w14:textId="77777777" w:rsidR="008B7D20" w:rsidRPr="008B7D20" w:rsidRDefault="008B7D20" w:rsidP="008B7D20">
      <w:pPr>
        <w:pStyle w:val="Header"/>
        <w:rPr>
          <w:rFonts w:ascii="Arial" w:hAnsi="Arial"/>
          <w:b/>
          <w:bCs/>
          <w:szCs w:val="24"/>
        </w:rPr>
      </w:pPr>
      <w:r w:rsidRPr="008B7D20">
        <w:rPr>
          <w:rFonts w:ascii="Arial" w:hAnsi="Arial"/>
          <w:b/>
          <w:bCs/>
          <w:szCs w:val="24"/>
        </w:rPr>
        <w:t>Taking your complaint further</w:t>
      </w:r>
    </w:p>
    <w:p w14:paraId="7FEA041A" w14:textId="77777777" w:rsidR="008B7D20" w:rsidRDefault="008B7D20" w:rsidP="008B7D20">
      <w:pPr>
        <w:pStyle w:val="Header"/>
        <w:rPr>
          <w:rFonts w:ascii="Arial" w:hAnsi="Arial"/>
          <w:bCs/>
          <w:szCs w:val="24"/>
        </w:rPr>
      </w:pPr>
    </w:p>
    <w:p w14:paraId="57898BB9" w14:textId="020C9CCE" w:rsidR="00467E22" w:rsidRDefault="006B3454" w:rsidP="006B3454">
      <w:pPr>
        <w:pStyle w:val="Header"/>
        <w:rPr>
          <w:rFonts w:ascii="Arial" w:hAnsi="Arial"/>
          <w:bCs/>
          <w:szCs w:val="24"/>
        </w:rPr>
      </w:pPr>
      <w:r w:rsidRPr="006B3454">
        <w:rPr>
          <w:rFonts w:ascii="Arial" w:hAnsi="Arial"/>
          <w:bCs/>
          <w:szCs w:val="24"/>
        </w:rPr>
        <w:t xml:space="preserve">You have the right to </w:t>
      </w:r>
      <w:r w:rsidR="00962CB9">
        <w:rPr>
          <w:rFonts w:ascii="Arial" w:hAnsi="Arial"/>
          <w:bCs/>
          <w:szCs w:val="24"/>
        </w:rPr>
        <w:t>request</w:t>
      </w:r>
      <w:r w:rsidR="00047EC9">
        <w:rPr>
          <w:rFonts w:ascii="Arial" w:hAnsi="Arial"/>
          <w:bCs/>
          <w:szCs w:val="24"/>
        </w:rPr>
        <w:t xml:space="preserve"> that</w:t>
      </w:r>
      <w:r w:rsidR="00962CB9">
        <w:rPr>
          <w:rFonts w:ascii="Arial" w:hAnsi="Arial"/>
          <w:bCs/>
          <w:szCs w:val="24"/>
        </w:rPr>
        <w:t xml:space="preserve"> </w:t>
      </w:r>
      <w:r w:rsidRPr="006B3454">
        <w:rPr>
          <w:rFonts w:ascii="Arial" w:hAnsi="Arial"/>
          <w:bCs/>
          <w:szCs w:val="24"/>
        </w:rPr>
        <w:t>your complaint</w:t>
      </w:r>
      <w:r w:rsidR="00962CB9">
        <w:rPr>
          <w:rFonts w:ascii="Arial" w:hAnsi="Arial"/>
          <w:bCs/>
          <w:szCs w:val="24"/>
        </w:rPr>
        <w:t xml:space="preserve"> is referred</w:t>
      </w:r>
      <w:r w:rsidRPr="006B3454">
        <w:rPr>
          <w:rFonts w:ascii="Arial" w:hAnsi="Arial"/>
          <w:bCs/>
          <w:szCs w:val="24"/>
        </w:rPr>
        <w:t xml:space="preserve"> to </w:t>
      </w:r>
      <w:r w:rsidR="00467E22">
        <w:rPr>
          <w:rFonts w:ascii="Arial" w:hAnsi="Arial"/>
          <w:bCs/>
          <w:szCs w:val="24"/>
        </w:rPr>
        <w:t xml:space="preserve">the </w:t>
      </w:r>
      <w:r w:rsidR="006C6617">
        <w:rPr>
          <w:rFonts w:ascii="Arial" w:hAnsi="Arial"/>
          <w:bCs/>
          <w:szCs w:val="24"/>
        </w:rPr>
        <w:t xml:space="preserve">Trusted Trader </w:t>
      </w:r>
      <w:r w:rsidR="00467E22" w:rsidRPr="00467E22">
        <w:rPr>
          <w:rFonts w:ascii="Arial" w:hAnsi="Arial"/>
          <w:bCs/>
          <w:szCs w:val="24"/>
        </w:rPr>
        <w:t>Alternative Dispute Resolution</w:t>
      </w:r>
      <w:r w:rsidR="00467E22">
        <w:rPr>
          <w:rFonts w:ascii="Arial" w:hAnsi="Arial"/>
          <w:bCs/>
          <w:szCs w:val="24"/>
        </w:rPr>
        <w:t xml:space="preserve"> (ADR) service. </w:t>
      </w:r>
      <w:r w:rsidR="00467E22" w:rsidRPr="00467E22">
        <w:rPr>
          <w:rFonts w:ascii="Arial" w:hAnsi="Arial"/>
          <w:bCs/>
          <w:szCs w:val="24"/>
        </w:rPr>
        <w:t xml:space="preserve">ADR is a quicker and </w:t>
      </w:r>
      <w:r w:rsidR="006C6617">
        <w:rPr>
          <w:rFonts w:ascii="Arial" w:hAnsi="Arial"/>
          <w:bCs/>
          <w:szCs w:val="24"/>
        </w:rPr>
        <w:t>free</w:t>
      </w:r>
      <w:r w:rsidR="006C6617" w:rsidRPr="00467E22">
        <w:rPr>
          <w:rFonts w:ascii="Arial" w:hAnsi="Arial"/>
          <w:bCs/>
          <w:szCs w:val="24"/>
        </w:rPr>
        <w:t xml:space="preserve"> </w:t>
      </w:r>
      <w:r w:rsidR="00467E22" w:rsidRPr="00467E22">
        <w:rPr>
          <w:rFonts w:ascii="Arial" w:hAnsi="Arial"/>
          <w:bCs/>
          <w:szCs w:val="24"/>
        </w:rPr>
        <w:t xml:space="preserve">alternative to court, where consumers and businesses can resolve their </w:t>
      </w:r>
      <w:r w:rsidR="00047EC9">
        <w:rPr>
          <w:rFonts w:ascii="Arial" w:hAnsi="Arial"/>
          <w:bCs/>
          <w:szCs w:val="24"/>
        </w:rPr>
        <w:t>disputes.</w:t>
      </w:r>
    </w:p>
    <w:p w14:paraId="7AF8DF7E" w14:textId="77777777" w:rsidR="00467E22" w:rsidRDefault="00467E22" w:rsidP="006B3454">
      <w:pPr>
        <w:pStyle w:val="Header"/>
        <w:rPr>
          <w:rFonts w:ascii="Arial" w:hAnsi="Arial"/>
          <w:bCs/>
          <w:szCs w:val="24"/>
        </w:rPr>
      </w:pPr>
    </w:p>
    <w:p w14:paraId="7BBFF203" w14:textId="28025331" w:rsidR="00467E22" w:rsidRDefault="00467E22" w:rsidP="00467E22">
      <w:pPr>
        <w:pStyle w:val="Header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 xml:space="preserve">To ensure your case meets the criteria for ADR, Trading Standards will review the case history and will have the final decision if a complaint is to be </w:t>
      </w:r>
      <w:r w:rsidR="00047EC9">
        <w:rPr>
          <w:rFonts w:ascii="Arial" w:hAnsi="Arial"/>
          <w:bCs/>
          <w:szCs w:val="24"/>
        </w:rPr>
        <w:t>referred</w:t>
      </w:r>
      <w:r w:rsidRPr="006B3454">
        <w:rPr>
          <w:rFonts w:ascii="Arial" w:hAnsi="Arial"/>
          <w:bCs/>
          <w:szCs w:val="24"/>
        </w:rPr>
        <w:t>.</w:t>
      </w:r>
      <w:r w:rsidR="00047EC9">
        <w:rPr>
          <w:rFonts w:ascii="Arial" w:hAnsi="Arial"/>
          <w:bCs/>
          <w:szCs w:val="24"/>
        </w:rPr>
        <w:t xml:space="preserve"> </w:t>
      </w:r>
      <w:r>
        <w:rPr>
          <w:rFonts w:ascii="Arial" w:hAnsi="Arial"/>
          <w:bCs/>
          <w:szCs w:val="24"/>
        </w:rPr>
        <w:t xml:space="preserve">This is to ensure all avenues of mediation have been explored and dealt with correctly, and that the complaint is something that can be dealt with </w:t>
      </w:r>
      <w:r w:rsidR="00047EC9">
        <w:rPr>
          <w:rFonts w:ascii="Arial" w:hAnsi="Arial"/>
          <w:bCs/>
          <w:szCs w:val="24"/>
        </w:rPr>
        <w:t>via ADR</w:t>
      </w:r>
      <w:r>
        <w:rPr>
          <w:rFonts w:ascii="Arial" w:hAnsi="Arial"/>
          <w:bCs/>
          <w:szCs w:val="24"/>
        </w:rPr>
        <w:t>.</w:t>
      </w:r>
    </w:p>
    <w:p w14:paraId="44B31999" w14:textId="77777777" w:rsidR="00467E22" w:rsidRDefault="00467E22" w:rsidP="006B3454">
      <w:pPr>
        <w:pStyle w:val="Header"/>
        <w:rPr>
          <w:rFonts w:ascii="Arial" w:hAnsi="Arial"/>
          <w:bCs/>
          <w:szCs w:val="24"/>
        </w:rPr>
      </w:pPr>
    </w:p>
    <w:p w14:paraId="7C88388E" w14:textId="00D9E664" w:rsidR="006B3454" w:rsidRPr="006B3454" w:rsidRDefault="00467E22" w:rsidP="006B3454">
      <w:pPr>
        <w:pStyle w:val="Header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>ADR is provided by Kent County Council</w:t>
      </w:r>
      <w:r w:rsidR="006C6617">
        <w:rPr>
          <w:rFonts w:ascii="Arial" w:hAnsi="Arial"/>
          <w:bCs/>
          <w:szCs w:val="24"/>
        </w:rPr>
        <w:t>’</w:t>
      </w:r>
      <w:r>
        <w:rPr>
          <w:rFonts w:ascii="Arial" w:hAnsi="Arial"/>
          <w:bCs/>
          <w:szCs w:val="24"/>
        </w:rPr>
        <w:t>s Trading Standards Service</w:t>
      </w:r>
      <w:r w:rsidR="00047EC9">
        <w:rPr>
          <w:rFonts w:ascii="Arial" w:hAnsi="Arial"/>
          <w:bCs/>
          <w:szCs w:val="24"/>
        </w:rPr>
        <w:t xml:space="preserve"> and y</w:t>
      </w:r>
      <w:r w:rsidR="006B3454" w:rsidRPr="006B3454">
        <w:rPr>
          <w:rFonts w:ascii="Arial" w:hAnsi="Arial"/>
          <w:bCs/>
          <w:szCs w:val="24"/>
        </w:rPr>
        <w:t xml:space="preserve">ou have up to </w:t>
      </w:r>
      <w:r>
        <w:rPr>
          <w:rFonts w:ascii="Arial" w:hAnsi="Arial"/>
          <w:bCs/>
          <w:szCs w:val="24"/>
        </w:rPr>
        <w:t>twelve</w:t>
      </w:r>
      <w:r w:rsidR="006B3454" w:rsidRPr="006B3454">
        <w:rPr>
          <w:rFonts w:ascii="Arial" w:hAnsi="Arial"/>
          <w:bCs/>
          <w:szCs w:val="24"/>
        </w:rPr>
        <w:t xml:space="preserve"> months to</w:t>
      </w:r>
      <w:r w:rsidR="006B3454">
        <w:rPr>
          <w:rFonts w:ascii="Arial" w:hAnsi="Arial"/>
          <w:bCs/>
          <w:szCs w:val="24"/>
        </w:rPr>
        <w:t xml:space="preserve"> </w:t>
      </w:r>
      <w:r>
        <w:rPr>
          <w:rFonts w:ascii="Arial" w:hAnsi="Arial"/>
          <w:bCs/>
          <w:szCs w:val="24"/>
        </w:rPr>
        <w:t>request your complaint is referred.</w:t>
      </w:r>
    </w:p>
    <w:p w14:paraId="10EE8D5C" w14:textId="77777777" w:rsidR="006B3454" w:rsidRPr="006B3454" w:rsidRDefault="006B3454" w:rsidP="006B3454">
      <w:pPr>
        <w:pStyle w:val="Header"/>
        <w:rPr>
          <w:rFonts w:ascii="Arial" w:hAnsi="Arial"/>
          <w:bCs/>
          <w:szCs w:val="24"/>
        </w:rPr>
      </w:pPr>
    </w:p>
    <w:p w14:paraId="6FDA5626" w14:textId="68761A97" w:rsidR="00047EC9" w:rsidRDefault="006B3454" w:rsidP="00047EC9">
      <w:pPr>
        <w:pStyle w:val="Header"/>
        <w:rPr>
          <w:rFonts w:ascii="Arial" w:hAnsi="Arial"/>
          <w:bCs/>
          <w:szCs w:val="24"/>
        </w:rPr>
      </w:pPr>
      <w:r w:rsidRPr="006B3454">
        <w:rPr>
          <w:rFonts w:ascii="Arial" w:hAnsi="Arial"/>
          <w:bCs/>
          <w:szCs w:val="24"/>
        </w:rPr>
        <w:t xml:space="preserve">The service is free </w:t>
      </w:r>
      <w:r w:rsidR="006C6617">
        <w:rPr>
          <w:rFonts w:ascii="Arial" w:hAnsi="Arial"/>
          <w:bCs/>
          <w:szCs w:val="24"/>
        </w:rPr>
        <w:t xml:space="preserve">for consumers </w:t>
      </w:r>
      <w:r w:rsidRPr="006B3454">
        <w:rPr>
          <w:rFonts w:ascii="Arial" w:hAnsi="Arial"/>
          <w:bCs/>
          <w:szCs w:val="24"/>
        </w:rPr>
        <w:t xml:space="preserve">to use and is independent. </w:t>
      </w:r>
      <w:r w:rsidR="00047EC9">
        <w:rPr>
          <w:rFonts w:ascii="Arial" w:hAnsi="Arial"/>
          <w:bCs/>
          <w:szCs w:val="24"/>
        </w:rPr>
        <w:t>A</w:t>
      </w:r>
      <w:r w:rsidR="00047EC9" w:rsidRPr="00047EC9">
        <w:rPr>
          <w:rFonts w:ascii="Arial" w:hAnsi="Arial"/>
          <w:bCs/>
          <w:szCs w:val="24"/>
        </w:rPr>
        <w:t xml:space="preserve">ll the </w:t>
      </w:r>
      <w:r w:rsidR="00047EC9">
        <w:rPr>
          <w:rFonts w:ascii="Arial" w:hAnsi="Arial"/>
          <w:bCs/>
          <w:szCs w:val="24"/>
        </w:rPr>
        <w:t xml:space="preserve">submitted </w:t>
      </w:r>
      <w:r w:rsidR="00047EC9" w:rsidRPr="00047EC9">
        <w:rPr>
          <w:rFonts w:ascii="Arial" w:hAnsi="Arial"/>
          <w:bCs/>
          <w:szCs w:val="24"/>
        </w:rPr>
        <w:t xml:space="preserve">evidence </w:t>
      </w:r>
      <w:r w:rsidR="00047EC9">
        <w:rPr>
          <w:rFonts w:ascii="Arial" w:hAnsi="Arial"/>
          <w:bCs/>
          <w:szCs w:val="24"/>
        </w:rPr>
        <w:t xml:space="preserve">will be used to </w:t>
      </w:r>
      <w:r w:rsidR="00047EC9" w:rsidRPr="00047EC9">
        <w:rPr>
          <w:rFonts w:ascii="Arial" w:hAnsi="Arial"/>
          <w:bCs/>
          <w:szCs w:val="24"/>
        </w:rPr>
        <w:t xml:space="preserve">reach a conclusion based on the principles of fairness, equity, relevant law and trade standards. </w:t>
      </w:r>
      <w:r w:rsidR="00047EC9">
        <w:rPr>
          <w:rFonts w:ascii="Arial" w:hAnsi="Arial"/>
          <w:bCs/>
          <w:szCs w:val="24"/>
        </w:rPr>
        <w:t>A</w:t>
      </w:r>
      <w:r w:rsidR="00047EC9" w:rsidRPr="00047EC9">
        <w:rPr>
          <w:rFonts w:ascii="Arial" w:hAnsi="Arial"/>
          <w:bCs/>
          <w:szCs w:val="24"/>
        </w:rPr>
        <w:t xml:space="preserve">n adjudication </w:t>
      </w:r>
      <w:r w:rsidR="00047EC9">
        <w:rPr>
          <w:rFonts w:ascii="Arial" w:hAnsi="Arial"/>
          <w:bCs/>
          <w:szCs w:val="24"/>
        </w:rPr>
        <w:t xml:space="preserve">will be made </w:t>
      </w:r>
      <w:r w:rsidR="00047EC9" w:rsidRPr="00047EC9">
        <w:rPr>
          <w:rFonts w:ascii="Arial" w:hAnsi="Arial"/>
          <w:bCs/>
          <w:szCs w:val="24"/>
        </w:rPr>
        <w:t>solely on the evidence and financial recompense</w:t>
      </w:r>
      <w:r w:rsidR="00047EC9">
        <w:rPr>
          <w:rFonts w:ascii="Arial" w:hAnsi="Arial"/>
          <w:bCs/>
          <w:szCs w:val="24"/>
        </w:rPr>
        <w:t xml:space="preserve"> may be awarded</w:t>
      </w:r>
      <w:r w:rsidR="00047EC9" w:rsidRPr="00047EC9">
        <w:rPr>
          <w:rFonts w:ascii="Arial" w:hAnsi="Arial"/>
          <w:bCs/>
          <w:szCs w:val="24"/>
        </w:rPr>
        <w:t xml:space="preserve"> if appropriate.</w:t>
      </w:r>
    </w:p>
    <w:p w14:paraId="073BAC84" w14:textId="1755F70F" w:rsidR="004E5635" w:rsidRDefault="004E5635" w:rsidP="00047EC9">
      <w:pPr>
        <w:pStyle w:val="Header"/>
        <w:rPr>
          <w:rFonts w:ascii="Arial" w:hAnsi="Arial"/>
          <w:bCs/>
          <w:szCs w:val="24"/>
        </w:rPr>
      </w:pPr>
    </w:p>
    <w:p w14:paraId="57F3A947" w14:textId="6A1347CE" w:rsidR="004E5635" w:rsidRDefault="004E5635" w:rsidP="00047EC9">
      <w:pPr>
        <w:pStyle w:val="Header"/>
        <w:rPr>
          <w:rFonts w:ascii="Arial" w:hAnsi="Arial"/>
          <w:bCs/>
          <w:szCs w:val="24"/>
        </w:rPr>
      </w:pPr>
      <w:r w:rsidRPr="004E5635">
        <w:rPr>
          <w:rFonts w:ascii="Arial" w:hAnsi="Arial"/>
          <w:bCs/>
          <w:szCs w:val="24"/>
        </w:rPr>
        <w:t>The outcome is not binding on you as a consumer</w:t>
      </w:r>
      <w:r>
        <w:rPr>
          <w:rFonts w:ascii="Arial" w:hAnsi="Arial"/>
          <w:bCs/>
          <w:szCs w:val="24"/>
        </w:rPr>
        <w:t xml:space="preserve"> but is </w:t>
      </w:r>
      <w:r w:rsidRPr="004E5635">
        <w:rPr>
          <w:rFonts w:ascii="Arial" w:hAnsi="Arial"/>
          <w:bCs/>
          <w:szCs w:val="24"/>
        </w:rPr>
        <w:t xml:space="preserve">binding on </w:t>
      </w:r>
      <w:r>
        <w:rPr>
          <w:rFonts w:ascii="Arial" w:hAnsi="Arial"/>
          <w:bCs/>
          <w:szCs w:val="24"/>
        </w:rPr>
        <w:t>a Trusted Trader scheme member.</w:t>
      </w:r>
      <w:bookmarkStart w:id="0" w:name="_GoBack"/>
      <w:bookmarkEnd w:id="0"/>
    </w:p>
    <w:p w14:paraId="77BC47D3" w14:textId="0D1C5028" w:rsidR="00962CB9" w:rsidRDefault="00962CB9" w:rsidP="006B3454">
      <w:pPr>
        <w:pStyle w:val="Header"/>
        <w:rPr>
          <w:rFonts w:ascii="Arial" w:hAnsi="Arial"/>
          <w:bCs/>
          <w:szCs w:val="24"/>
        </w:rPr>
      </w:pPr>
    </w:p>
    <w:p w14:paraId="123BD498" w14:textId="038B37D8" w:rsidR="00962CB9" w:rsidRPr="006B3454" w:rsidRDefault="00962CB9" w:rsidP="006B3454">
      <w:pPr>
        <w:pStyle w:val="Header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lastRenderedPageBreak/>
        <w:t xml:space="preserve">If you wish to request the use </w:t>
      </w:r>
      <w:r w:rsidR="004E5635">
        <w:rPr>
          <w:rFonts w:ascii="Arial" w:hAnsi="Arial"/>
          <w:bCs/>
          <w:szCs w:val="24"/>
        </w:rPr>
        <w:t>ADR</w:t>
      </w:r>
      <w:r>
        <w:rPr>
          <w:rFonts w:ascii="Arial" w:hAnsi="Arial"/>
          <w:bCs/>
          <w:szCs w:val="24"/>
        </w:rPr>
        <w:t xml:space="preserve">, then inform Trusted Trader by contacting </w:t>
      </w:r>
      <w:hyperlink r:id="rId7" w:history="1">
        <w:r w:rsidRPr="00EA4345">
          <w:rPr>
            <w:rStyle w:val="Hyperlink"/>
            <w:rFonts w:ascii="Arial" w:hAnsi="Arial"/>
            <w:bCs/>
            <w:szCs w:val="24"/>
          </w:rPr>
          <w:t>info@trustedtrader.scot</w:t>
        </w:r>
      </w:hyperlink>
      <w:r>
        <w:rPr>
          <w:rFonts w:ascii="Arial" w:hAnsi="Arial"/>
          <w:bCs/>
          <w:szCs w:val="24"/>
        </w:rPr>
        <w:t xml:space="preserve"> or telephoning 0131 677 0246.</w:t>
      </w:r>
    </w:p>
    <w:p w14:paraId="686C641D" w14:textId="77777777" w:rsidR="006B3454" w:rsidRPr="006B3454" w:rsidRDefault="006B3454" w:rsidP="006B3454">
      <w:pPr>
        <w:pStyle w:val="Header"/>
        <w:rPr>
          <w:rFonts w:ascii="Arial" w:hAnsi="Arial"/>
          <w:bCs/>
          <w:szCs w:val="24"/>
        </w:rPr>
      </w:pPr>
    </w:p>
    <w:p w14:paraId="5B666C85" w14:textId="2141D6EF" w:rsidR="006B3454" w:rsidRDefault="006B3454" w:rsidP="006B3454">
      <w:pPr>
        <w:pStyle w:val="Header"/>
        <w:rPr>
          <w:rFonts w:ascii="Arial" w:hAnsi="Arial"/>
          <w:bCs/>
          <w:szCs w:val="24"/>
        </w:rPr>
      </w:pPr>
    </w:p>
    <w:p w14:paraId="75DF6237" w14:textId="77777777" w:rsidR="006B3454" w:rsidRDefault="006B3454" w:rsidP="006B3454">
      <w:pPr>
        <w:pStyle w:val="Header"/>
        <w:rPr>
          <w:rFonts w:ascii="Arial" w:hAnsi="Arial"/>
          <w:bCs/>
          <w:szCs w:val="24"/>
        </w:rPr>
      </w:pPr>
    </w:p>
    <w:p w14:paraId="3D53DF77" w14:textId="77777777" w:rsidR="005A7DBF" w:rsidRPr="008B7D20" w:rsidRDefault="005A7DBF" w:rsidP="005A7DBF">
      <w:pPr>
        <w:pStyle w:val="Header"/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t xml:space="preserve">[Contact details] </w:t>
      </w:r>
    </w:p>
    <w:p w14:paraId="55B0A482" w14:textId="77777777" w:rsidR="008B7D20" w:rsidRDefault="008B7D20" w:rsidP="008B7D20">
      <w:pPr>
        <w:pStyle w:val="Header"/>
        <w:rPr>
          <w:rFonts w:ascii="Arial" w:hAnsi="Arial"/>
          <w:bCs/>
          <w:szCs w:val="24"/>
        </w:rPr>
      </w:pPr>
    </w:p>
    <w:p w14:paraId="74A3E59E" w14:textId="77777777" w:rsidR="008B7D20" w:rsidRPr="008B7D20" w:rsidRDefault="008B7D20" w:rsidP="008B7D20">
      <w:pPr>
        <w:pStyle w:val="Header"/>
        <w:rPr>
          <w:rFonts w:ascii="Arial" w:hAnsi="Arial"/>
          <w:bCs/>
          <w:szCs w:val="24"/>
        </w:rPr>
      </w:pPr>
      <w:r w:rsidRPr="008B7D20">
        <w:rPr>
          <w:rFonts w:ascii="Arial" w:hAnsi="Arial"/>
          <w:bCs/>
          <w:szCs w:val="24"/>
        </w:rPr>
        <w:t>Yours faithfully,</w:t>
      </w:r>
    </w:p>
    <w:p w14:paraId="4EACC8CC" w14:textId="77777777" w:rsidR="008B7D20" w:rsidRPr="008B7D20" w:rsidRDefault="008B7D20" w:rsidP="008B7D20">
      <w:pPr>
        <w:pStyle w:val="Header"/>
        <w:rPr>
          <w:rFonts w:ascii="Arial" w:hAnsi="Arial"/>
          <w:bCs/>
          <w:szCs w:val="24"/>
        </w:rPr>
      </w:pPr>
      <w:r w:rsidRPr="008B7D20">
        <w:rPr>
          <w:rFonts w:ascii="Arial" w:hAnsi="Arial"/>
          <w:bCs/>
          <w:szCs w:val="24"/>
        </w:rPr>
        <w:t>(Name)</w:t>
      </w:r>
    </w:p>
    <w:p w14:paraId="55A01140" w14:textId="77777777" w:rsidR="0039749A" w:rsidRPr="005A7DBF" w:rsidRDefault="008B7D20" w:rsidP="005A7DBF">
      <w:pPr>
        <w:pStyle w:val="Header"/>
        <w:rPr>
          <w:rFonts w:ascii="Arial" w:hAnsi="Arial"/>
          <w:bCs/>
          <w:szCs w:val="24"/>
        </w:rPr>
        <w:sectPr w:rsidR="0039749A" w:rsidRPr="005A7DBF" w:rsidSect="005A7D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134" w:right="1418" w:bottom="1276" w:left="1418" w:header="431" w:footer="1134" w:gutter="0"/>
          <w:paperSrc w:first="9262"/>
          <w:pgNumType w:start="1"/>
          <w:cols w:space="720"/>
          <w:titlePg/>
          <w:docGrid w:linePitch="326"/>
        </w:sectPr>
      </w:pPr>
      <w:r w:rsidRPr="008B7D20">
        <w:rPr>
          <w:rFonts w:ascii="Arial" w:hAnsi="Arial"/>
          <w:bCs/>
          <w:szCs w:val="24"/>
        </w:rPr>
        <w:t>(Job title)</w:t>
      </w:r>
    </w:p>
    <w:p w14:paraId="78C2A79A" w14:textId="77777777" w:rsidR="0039749A" w:rsidRPr="0039749A" w:rsidRDefault="0039749A" w:rsidP="00756DDF">
      <w:pPr>
        <w:pStyle w:val="Header"/>
        <w:tabs>
          <w:tab w:val="clear" w:pos="4153"/>
          <w:tab w:val="clear" w:pos="8306"/>
        </w:tabs>
      </w:pPr>
    </w:p>
    <w:sectPr w:rsidR="0039749A" w:rsidRPr="0039749A" w:rsidSect="006A0D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9" w:h="16834" w:code="9"/>
      <w:pgMar w:top="2410" w:right="1136" w:bottom="3261" w:left="1134" w:header="432" w:footer="6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92D06" w14:textId="77777777" w:rsidR="00A25B36" w:rsidRDefault="00A25B36">
      <w:r>
        <w:separator/>
      </w:r>
    </w:p>
  </w:endnote>
  <w:endnote w:type="continuationSeparator" w:id="0">
    <w:p w14:paraId="6FA03F04" w14:textId="77777777" w:rsidR="00A25B36" w:rsidRDefault="00A2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E3FDF" w14:textId="77777777" w:rsidR="005A7DBF" w:rsidRDefault="005A7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26196" w14:textId="77777777" w:rsidR="005A7DBF" w:rsidRDefault="005A7D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0AA07" w14:textId="77777777" w:rsidR="00CE04DA" w:rsidRPr="005A7DBF" w:rsidRDefault="00CE04DA" w:rsidP="005A7DB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B8248" w14:textId="77777777" w:rsidR="005A7DBF" w:rsidRDefault="005A7DB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7E9AE" w14:textId="77777777" w:rsidR="005A7DBF" w:rsidRDefault="005A7DB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675" w:type="dxa"/>
      <w:tblLook w:val="0000" w:firstRow="0" w:lastRow="0" w:firstColumn="0" w:lastColumn="0" w:noHBand="0" w:noVBand="0"/>
    </w:tblPr>
    <w:tblGrid>
      <w:gridCol w:w="6237"/>
    </w:tblGrid>
    <w:tr w:rsidR="00CE04DA" w14:paraId="6ACA9926" w14:textId="77777777">
      <w:trPr>
        <w:trHeight w:hRule="exact" w:val="1304"/>
      </w:trPr>
      <w:tc>
        <w:tcPr>
          <w:tcW w:w="6237" w:type="dxa"/>
        </w:tcPr>
        <w:p w14:paraId="7A64096D" w14:textId="4D812A83" w:rsidR="00CE04DA" w:rsidRDefault="00CE04DA">
          <w:pPr>
            <w:pStyle w:val="Footer"/>
            <w:rPr>
              <w:rFonts w:ascii="Arial" w:hAnsi="Arial"/>
              <w:color w:val="FFFFFF"/>
              <w:sz w:val="16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7728" behindDoc="1" locked="0" layoutInCell="1" allowOverlap="1" wp14:anchorId="2BE842E9" wp14:editId="085BA250">
                <wp:simplePos x="0" y="0"/>
                <wp:positionH relativeFrom="column">
                  <wp:posOffset>-1525905</wp:posOffset>
                </wp:positionH>
                <wp:positionV relativeFrom="paragraph">
                  <wp:posOffset>-819785</wp:posOffset>
                </wp:positionV>
                <wp:extent cx="7526655" cy="1007745"/>
                <wp:effectExtent l="19050" t="0" r="0" b="0"/>
                <wp:wrapNone/>
                <wp:docPr id="3" name="Picture 3" descr="Ian Dav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an Dav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6655" cy="1007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25B36">
            <w:rPr>
              <w:noProof/>
            </w:rPr>
            <w:object w:dxaOrig="1440" w:dyaOrig="1440" w14:anchorId="3E6E9D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215.55pt;margin-top:-81.4pt;width:593pt;height:96pt;z-index:-251657728;visibility:visible;mso-wrap-edited:f;mso-position-horizontal-relative:text;mso-position-vertical-relative:page">
                <v:imagedata r:id="rId2" o:title=""/>
                <w10:wrap anchory="page"/>
                <w10:anchorlock/>
              </v:shape>
              <o:OLEObject Type="Embed" ProgID="Word.Picture.8" ShapeID="_x0000_s2050" DrawAspect="Content" ObjectID="_1621023547" r:id="rId3"/>
            </w:object>
          </w:r>
          <w:r w:rsidR="006C6617">
            <w:rPr>
              <w:rFonts w:ascii="Arial" w:hAnsi="Arial"/>
              <w:noProof/>
              <w:color w:val="FFFFFF"/>
              <w:sz w:val="1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6704" behindDoc="1" locked="1" layoutInCell="1" allowOverlap="1" wp14:anchorId="34972158" wp14:editId="3AE064A0">
                    <wp:simplePos x="0" y="0"/>
                    <wp:positionH relativeFrom="column">
                      <wp:posOffset>45720</wp:posOffset>
                    </wp:positionH>
                    <wp:positionV relativeFrom="page">
                      <wp:posOffset>-1130300</wp:posOffset>
                    </wp:positionV>
                    <wp:extent cx="3314700" cy="800100"/>
                    <wp:effectExtent l="0" t="3175" r="1905" b="0"/>
                    <wp:wrapNone/>
                    <wp:docPr id="1" name="Text Box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31470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4418FC" w14:textId="77777777" w:rsidR="00CE04DA" w:rsidRDefault="00CE04D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97215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3.6pt;margin-top:-89pt;width:261pt;height:6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ZzvQIAANMFAAAOAAAAZHJzL2Uyb0RvYy54bWysVNtu2zAMfR+wfxD07vpS5WKjTtHG8TCg&#10;uwDtPkCx5ViYLWmSEqcb9u+j5CRNWwwYtvlBkET6kIc84tX1vu/QjmnDpchxfBFhxEQlay42Of7y&#10;UAZzjIyloqadFCzHj8zg68XbN1eDylgiW9nVTCMAESYbVI5ba1UWhqZqWU/NhVRMgLGRuqcWjnoT&#10;1poOgN53YRJF03CQulZaVswYuC1GI154/KZhlf3UNIZZ1OUYcrN+1X5duzVcXNFso6lqeXVIg/5F&#10;Fj3lAoKeoApqKdpq/gqq55WWRjb2opJ9KJuGV8xzADZx9ILNfUsV81ygOEadymT+H2z1cfdZI15D&#10;7zAStIcWPbC9Rbdyj2JXnUGZDJzuFbjZPVw7T8fUqDtZfTVIyGVLxYbdGAXVHnGOV1rLoWW0hoQ9&#10;WHiGNkIbh7sePsgaItOtlR573+jexYD6IAgIjXs8NctlV8Hl5WVMZhGYKrDNI6ie72ZIs+PfShv7&#10;jskeuU2ONaTn0enuzligBq5HFxdMyJJ3nRdEJ55dgON4A7HhV2dzWfj+/kijdDVfzUlAkukqIFFR&#10;BDflkgTTMp5NistiuSziny5uTLKW1zUTLsxRazH5s14eVD+q5KQ2IzteOziXktGb9bLTaEdB66X/&#10;XAMh+TO38Hka3gxcXlCKExLdJmlQTuezgJRkEqSzaB5EcXqbTiOSkqJ8TumOC/bvlNCQ43SSTEZ9&#10;/ZZb5L/X3GjWcwvTpOO9VwS4je/bSXAlat9aS3k37s9K4dJ/KgVU7NhoL1in0VGtdr/eHx4LgDkx&#10;r2X9CArWEgQGWoRJCJtW6u8YDTBVcmy+balmGHXvBbyCNCbEjSF/IJNZAgd9blmfW6ioACrHFqNx&#10;u7Tj6NoqzTctRBqfopA38HIa7kX9lBUwcgeYHJ7bYcq50XR+9l5Ps3jxCwAA//8DAFBLAwQUAAYA&#10;CAAAACEAf175SN0AAAAKAQAADwAAAGRycy9kb3ducmV2LnhtbEyPTU/CQBCG7yb8h82YeINdGitQ&#10;uiVE41UjoAm3pTu0jd3ZprvQ+u8dT3Kcd568H/lmdK24Yh8aTxrmMwUCqfS2oUrDYf86XYII0ZA1&#10;rSfU8IMBNsXkLjeZ9QN94HUXK8EmFDKjoY6xy6QMZY3OhJnvkPh39r0zkc++krY3A5u7ViZKPUln&#10;GuKE2nT4XGP5vbs4DZ9v5+PXo3qvXlzaDX5UktxKav1wP27XICKO8R+Gv/pcHQrudPIXskG0GhYJ&#10;gxqm88WSNzGQJiuWTiyliQJZ5PJ2QvELAAD//wMAUEsBAi0AFAAGAAgAAAAhALaDOJL+AAAA4QEA&#10;ABMAAAAAAAAAAAAAAAAAAAAAAFtDb250ZW50X1R5cGVzXS54bWxQSwECLQAUAAYACAAAACEAOP0h&#10;/9YAAACUAQAACwAAAAAAAAAAAAAAAAAvAQAAX3JlbHMvLnJlbHNQSwECLQAUAAYACAAAACEALA3m&#10;c70CAADTBQAADgAAAAAAAAAAAAAAAAAuAgAAZHJzL2Uyb0RvYy54bWxQSwECLQAUAAYACAAAACEA&#10;f175SN0AAAAKAQAADwAAAAAAAAAAAAAAAAAXBQAAZHJzL2Rvd25yZXYueG1sUEsFBgAAAAAEAAQA&#10;8wAAACEGAAAAAA==&#10;" filled="f" stroked="f">
                    <o:lock v:ext="edit" aspectratio="t"/>
                    <v:textbox>
                      <w:txbxContent>
                        <w:p w14:paraId="184418FC" w14:textId="77777777" w:rsidR="00CE04DA" w:rsidRDefault="00CE04DA"/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</w:p>
      </w:tc>
    </w:tr>
  </w:tbl>
  <w:p w14:paraId="79623F10" w14:textId="77777777" w:rsidR="00CE04DA" w:rsidRDefault="00CE04DA">
    <w:pPr>
      <w:pStyle w:val="Footer"/>
      <w:rPr>
        <w:rFonts w:ascii="Times" w:hAnsi="Times"/>
        <w:color w:val="FFFFF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7F788" w14:textId="77777777" w:rsidR="00A25B36" w:rsidRDefault="00A25B36">
      <w:r>
        <w:separator/>
      </w:r>
    </w:p>
  </w:footnote>
  <w:footnote w:type="continuationSeparator" w:id="0">
    <w:p w14:paraId="5DCF9B71" w14:textId="77777777" w:rsidR="00A25B36" w:rsidRDefault="00A25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A4B35" w14:textId="77777777" w:rsidR="005A7DBF" w:rsidRDefault="005A7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AD572" w14:textId="77777777" w:rsidR="005A7DBF" w:rsidRDefault="005A7D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82B33" w14:textId="77777777" w:rsidR="00CE04DA" w:rsidRDefault="00CE04DA">
    <w:pPr>
      <w:pStyle w:val="Header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15771" w14:textId="77777777" w:rsidR="005A7DBF" w:rsidRDefault="005A7DB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A3D20" w14:textId="77777777" w:rsidR="005A7DBF" w:rsidRDefault="005A7DB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9458B" w14:textId="77777777" w:rsidR="00CE04DA" w:rsidRDefault="00CE04DA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2C"/>
    <w:rsid w:val="00006F9D"/>
    <w:rsid w:val="00010F9B"/>
    <w:rsid w:val="00020375"/>
    <w:rsid w:val="00047EC9"/>
    <w:rsid w:val="000A5C1E"/>
    <w:rsid w:val="001055C1"/>
    <w:rsid w:val="00131301"/>
    <w:rsid w:val="00141806"/>
    <w:rsid w:val="0014709E"/>
    <w:rsid w:val="001B1351"/>
    <w:rsid w:val="003336D4"/>
    <w:rsid w:val="00333EB5"/>
    <w:rsid w:val="0033457D"/>
    <w:rsid w:val="00356BE4"/>
    <w:rsid w:val="0039749A"/>
    <w:rsid w:val="003F4452"/>
    <w:rsid w:val="00467E22"/>
    <w:rsid w:val="004948D2"/>
    <w:rsid w:val="004D5405"/>
    <w:rsid w:val="004E5635"/>
    <w:rsid w:val="00542FC9"/>
    <w:rsid w:val="00551366"/>
    <w:rsid w:val="0058019B"/>
    <w:rsid w:val="005A7DBF"/>
    <w:rsid w:val="005C4DD2"/>
    <w:rsid w:val="005E1C61"/>
    <w:rsid w:val="005F67D3"/>
    <w:rsid w:val="006113E6"/>
    <w:rsid w:val="006151F1"/>
    <w:rsid w:val="00650E84"/>
    <w:rsid w:val="006718E7"/>
    <w:rsid w:val="006A0DA2"/>
    <w:rsid w:val="006B3454"/>
    <w:rsid w:val="006B75D7"/>
    <w:rsid w:val="006C6617"/>
    <w:rsid w:val="0072266C"/>
    <w:rsid w:val="0074172C"/>
    <w:rsid w:val="00756DDF"/>
    <w:rsid w:val="007600B7"/>
    <w:rsid w:val="007E1426"/>
    <w:rsid w:val="007E2D74"/>
    <w:rsid w:val="00806191"/>
    <w:rsid w:val="00843CFE"/>
    <w:rsid w:val="008575D9"/>
    <w:rsid w:val="00865712"/>
    <w:rsid w:val="00886038"/>
    <w:rsid w:val="008B7D20"/>
    <w:rsid w:val="008D16C4"/>
    <w:rsid w:val="008E3D3C"/>
    <w:rsid w:val="008F437F"/>
    <w:rsid w:val="00962CB9"/>
    <w:rsid w:val="009635DD"/>
    <w:rsid w:val="009A0687"/>
    <w:rsid w:val="00A25B36"/>
    <w:rsid w:val="00A4705E"/>
    <w:rsid w:val="00A54B30"/>
    <w:rsid w:val="00AC1B25"/>
    <w:rsid w:val="00AD79AC"/>
    <w:rsid w:val="00B04CEC"/>
    <w:rsid w:val="00B0551F"/>
    <w:rsid w:val="00B412D9"/>
    <w:rsid w:val="00C85BDB"/>
    <w:rsid w:val="00CC4C8E"/>
    <w:rsid w:val="00CE04DA"/>
    <w:rsid w:val="00CE3150"/>
    <w:rsid w:val="00CE4718"/>
    <w:rsid w:val="00D04421"/>
    <w:rsid w:val="00D123CA"/>
    <w:rsid w:val="00D25B60"/>
    <w:rsid w:val="00D27EEA"/>
    <w:rsid w:val="00E02C25"/>
    <w:rsid w:val="00E05933"/>
    <w:rsid w:val="00EE653F"/>
    <w:rsid w:val="00F0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A496564"/>
  <w15:docId w15:val="{1D7E6189-1408-4EDC-9EC6-A403DA33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37F"/>
    <w:pPr>
      <w:widowControl w:val="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F437F"/>
    <w:pPr>
      <w:keepNext/>
      <w:outlineLvl w:val="0"/>
    </w:pPr>
    <w:rPr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8F437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8F437F"/>
    <w:pPr>
      <w:keepNext/>
      <w:outlineLvl w:val="2"/>
    </w:pPr>
    <w:rPr>
      <w:b/>
    </w:rPr>
  </w:style>
  <w:style w:type="paragraph" w:styleId="Heading6">
    <w:name w:val="heading 6"/>
    <w:basedOn w:val="Normal"/>
    <w:next w:val="Normal"/>
    <w:qFormat/>
    <w:rsid w:val="007226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s">
    <w:name w:val="quotes"/>
    <w:basedOn w:val="Normal"/>
    <w:next w:val="Normal"/>
    <w:rsid w:val="008F437F"/>
    <w:pPr>
      <w:ind w:left="720" w:right="720"/>
    </w:pPr>
    <w:rPr>
      <w:i/>
    </w:rPr>
  </w:style>
  <w:style w:type="paragraph" w:styleId="Header">
    <w:name w:val="header"/>
    <w:basedOn w:val="Normal"/>
    <w:rsid w:val="008F43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437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F437F"/>
    <w:pPr>
      <w:framePr w:w="1296" w:h="2448" w:hSpace="187" w:wrap="around" w:vAnchor="text" w:hAnchor="page" w:x="303" w:y="11953" w:anchorLock="1"/>
      <w:spacing w:before="75"/>
    </w:pPr>
    <w:rPr>
      <w:rFonts w:ascii="Arial Narrow" w:hAnsi="Arial Narrow"/>
      <w:b/>
      <w:sz w:val="22"/>
    </w:rPr>
  </w:style>
  <w:style w:type="paragraph" w:styleId="Caption">
    <w:name w:val="caption"/>
    <w:basedOn w:val="Normal"/>
    <w:next w:val="Normal"/>
    <w:qFormat/>
    <w:rsid w:val="008F437F"/>
    <w:pPr>
      <w:tabs>
        <w:tab w:val="num" w:pos="720"/>
      </w:tabs>
      <w:spacing w:before="75"/>
      <w:jc w:val="center"/>
    </w:pPr>
    <w:rPr>
      <w:rFonts w:ascii="Arial Narrow" w:hAnsi="Arial Narrow"/>
      <w:b/>
      <w:sz w:val="22"/>
    </w:rPr>
  </w:style>
  <w:style w:type="paragraph" w:customStyle="1" w:styleId="arial">
    <w:name w:val="arial"/>
    <w:basedOn w:val="Normal"/>
    <w:rsid w:val="008F437F"/>
    <w:pPr>
      <w:widowControl/>
      <w:autoSpaceDE w:val="0"/>
      <w:autoSpaceDN w:val="0"/>
      <w:adjustRightInd w:val="0"/>
    </w:pPr>
    <w:rPr>
      <w:rFonts w:ascii="Calibri" w:hAnsi="Calibri"/>
      <w:szCs w:val="24"/>
      <w:lang w:val="en-US"/>
    </w:rPr>
  </w:style>
  <w:style w:type="character" w:styleId="Hyperlink">
    <w:name w:val="Hyperlink"/>
    <w:basedOn w:val="DefaultParagraphFont"/>
    <w:uiPriority w:val="99"/>
    <w:rsid w:val="00D123CA"/>
    <w:rPr>
      <w:color w:val="0000FF"/>
      <w:u w:val="single"/>
    </w:rPr>
  </w:style>
  <w:style w:type="table" w:styleId="TableGrid">
    <w:name w:val="Table Grid"/>
    <w:basedOn w:val="TableNormal"/>
    <w:rsid w:val="006A0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cilletternamefooter">
    <w:name w:val="Council letter name footer"/>
    <w:basedOn w:val="Normal"/>
    <w:link w:val="CouncilletternamefooterChar"/>
    <w:rsid w:val="006A0DA2"/>
    <w:pPr>
      <w:widowControl/>
      <w:spacing w:before="100" w:beforeAutospacing="1"/>
      <w:ind w:right="140"/>
      <w:jc w:val="right"/>
    </w:pPr>
    <w:rPr>
      <w:rFonts w:ascii="Arial" w:hAnsi="Arial" w:cs="Arial"/>
      <w:b/>
      <w:spacing w:val="20"/>
      <w:sz w:val="19"/>
      <w:szCs w:val="19"/>
      <w:lang w:eastAsia="en-GB"/>
    </w:rPr>
  </w:style>
  <w:style w:type="character" w:customStyle="1" w:styleId="CouncilletternamefooterChar">
    <w:name w:val="Council letter name footer Char"/>
    <w:basedOn w:val="DefaultParagraphFont"/>
    <w:link w:val="Councilletternamefooter"/>
    <w:rsid w:val="006A0DA2"/>
    <w:rPr>
      <w:rFonts w:ascii="Arial" w:hAnsi="Arial" w:cs="Arial"/>
      <w:b/>
      <w:spacing w:val="20"/>
      <w:sz w:val="19"/>
      <w:szCs w:val="19"/>
    </w:rPr>
  </w:style>
  <w:style w:type="paragraph" w:styleId="BalloonText">
    <w:name w:val="Balloon Text"/>
    <w:basedOn w:val="Normal"/>
    <w:link w:val="BalloonTextChar"/>
    <w:rsid w:val="006A0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0DA2"/>
    <w:rPr>
      <w:rFonts w:ascii="Tahoma" w:hAnsi="Tahoma" w:cs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rsid w:val="00A54B3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54B30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nfo@trustedtrader.scot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\notes99D109\~21039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7692-1CCD-4D24-9223-2F69E601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~2103917.dot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Owner/Occupier</vt:lpstr>
    </vt:vector>
  </TitlesOfParts>
  <Company>London Borough of Enfield</Company>
  <LinksUpToDate>false</LinksUpToDate>
  <CharactersWithSpaces>1772</CharactersWithSpaces>
  <SharedDoc>false</SharedDoc>
  <HLinks>
    <vt:vector size="6" baseType="variant"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http://sogahub.tradingstandards.gov.uk/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Owner/Occupier</dc:title>
  <dc:creator>THoworth</dc:creator>
  <cp:lastModifiedBy>Steve Richardson</cp:lastModifiedBy>
  <cp:revision>4</cp:revision>
  <cp:lastPrinted>2014-02-26T10:37:00Z</cp:lastPrinted>
  <dcterms:created xsi:type="dcterms:W3CDTF">2019-05-31T14:34:00Z</dcterms:created>
  <dcterms:modified xsi:type="dcterms:W3CDTF">2019-06-02T22:33:00Z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1591230440</vt:i4>
  </property>
  <property fmtid="{D5CDD505-2E9C-101B-9397-08002B2CF9AE}" pid="4" name="_EmailSubject">
    <vt:lpwstr>New Complaints Process &amp; Deadlock Letter</vt:lpwstr>
  </property>
  <property fmtid="{D5CDD505-2E9C-101B-9397-08002B2CF9AE}" pid="5" name="_AuthorEmail">
    <vt:lpwstr>Tom.Howorth@edinburgh.gov.uk</vt:lpwstr>
  </property>
  <property fmtid="{D5CDD505-2E9C-101B-9397-08002B2CF9AE}" pid="6" name="_AuthorEmailDisplayName">
    <vt:lpwstr>Tom Howorth</vt:lpwstr>
  </property>
  <property fmtid="{D5CDD505-2E9C-101B-9397-08002B2CF9AE}" pid="7" name="_ReviewingToolsShownOnce">
    <vt:lpwstr/>
  </property>
</Properties>
</file>